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237" w:rsidRPr="00490F52" w:rsidRDefault="00E54528" w:rsidP="00E643D1">
      <w:pPr>
        <w:shd w:val="clear" w:color="auto" w:fill="000000" w:themeFill="text1"/>
        <w:rPr>
          <w:rFonts w:ascii="Arial" w:hAnsi="Arial" w:cs="Arial"/>
          <w:color w:val="FFFFFF" w:themeColor="background1"/>
          <w:sz w:val="34"/>
        </w:rPr>
      </w:pPr>
      <w:bookmarkStart w:id="0" w:name="_GoBack"/>
      <w:bookmarkEnd w:id="0"/>
      <w:r>
        <w:rPr>
          <w:rFonts w:ascii="Arial" w:hAnsi="Arial" w:cs="Arial"/>
          <w:color w:val="FFFFFF" w:themeColor="background1"/>
          <w:sz w:val="34"/>
        </w:rPr>
        <w:t>Unit 4</w:t>
      </w:r>
      <w:r w:rsidR="00E643D1" w:rsidRPr="00490F52">
        <w:rPr>
          <w:rFonts w:ascii="Arial" w:hAnsi="Arial" w:cs="Arial"/>
          <w:color w:val="FFFFFF" w:themeColor="background1"/>
          <w:sz w:val="34"/>
        </w:rPr>
        <w:t xml:space="preserve">: </w:t>
      </w:r>
      <w:r>
        <w:rPr>
          <w:rFonts w:ascii="Arial" w:hAnsi="Arial" w:cs="Arial"/>
          <w:color w:val="FFFFFF" w:themeColor="background1"/>
          <w:sz w:val="34"/>
        </w:rPr>
        <w:t>Working as a Team</w:t>
      </w:r>
    </w:p>
    <w:tbl>
      <w:tblPr>
        <w:tblStyle w:val="TableGrid"/>
        <w:tblW w:w="0" w:type="auto"/>
        <w:tblInd w:w="360" w:type="dxa"/>
        <w:tblLook w:val="04A0" w:firstRow="1" w:lastRow="0" w:firstColumn="1" w:lastColumn="0" w:noHBand="0" w:noVBand="1"/>
      </w:tblPr>
      <w:tblGrid>
        <w:gridCol w:w="2300"/>
        <w:gridCol w:w="6095"/>
        <w:gridCol w:w="6237"/>
      </w:tblGrid>
      <w:tr w:rsidR="007B39B5" w:rsidRPr="00490F52" w:rsidTr="00E643D1">
        <w:trPr>
          <w:tblHeader/>
        </w:trPr>
        <w:tc>
          <w:tcPr>
            <w:tcW w:w="2300" w:type="dxa"/>
            <w:shd w:val="clear" w:color="auto" w:fill="000000" w:themeFill="text1"/>
            <w:vAlign w:val="center"/>
          </w:tcPr>
          <w:p w:rsidR="007B39B5" w:rsidRPr="00490F52" w:rsidRDefault="00E643D1" w:rsidP="00E643D1">
            <w:pPr>
              <w:rPr>
                <w:rFonts w:ascii="Arial" w:hAnsi="Arial" w:cs="Arial"/>
                <w:sz w:val="22"/>
              </w:rPr>
            </w:pPr>
            <w:r w:rsidRPr="00490F52">
              <w:rPr>
                <w:rFonts w:ascii="Arial" w:hAnsi="Arial" w:cs="Arial"/>
                <w:sz w:val="22"/>
              </w:rPr>
              <w:t>Lesson Title</w:t>
            </w:r>
          </w:p>
        </w:tc>
        <w:tc>
          <w:tcPr>
            <w:tcW w:w="6095" w:type="dxa"/>
            <w:shd w:val="clear" w:color="auto" w:fill="000000" w:themeFill="text1"/>
          </w:tcPr>
          <w:p w:rsidR="007B39B5" w:rsidRPr="00490F52" w:rsidRDefault="00E643D1" w:rsidP="00C36237">
            <w:pPr>
              <w:rPr>
                <w:rFonts w:ascii="Arial" w:hAnsi="Arial" w:cs="Arial"/>
                <w:sz w:val="22"/>
              </w:rPr>
            </w:pPr>
            <w:r w:rsidRPr="00490F52">
              <w:rPr>
                <w:rFonts w:ascii="Arial" w:hAnsi="Arial" w:cs="Arial"/>
                <w:sz w:val="22"/>
              </w:rPr>
              <w:t>Objectives</w:t>
            </w:r>
          </w:p>
        </w:tc>
        <w:tc>
          <w:tcPr>
            <w:tcW w:w="6237" w:type="dxa"/>
            <w:shd w:val="clear" w:color="auto" w:fill="000000" w:themeFill="text1"/>
          </w:tcPr>
          <w:p w:rsidR="007B39B5" w:rsidRPr="00490F52" w:rsidRDefault="00E643D1" w:rsidP="00C36237">
            <w:pPr>
              <w:rPr>
                <w:rFonts w:ascii="Arial" w:hAnsi="Arial" w:cs="Arial"/>
                <w:sz w:val="22"/>
              </w:rPr>
            </w:pPr>
            <w:r w:rsidRPr="00490F52">
              <w:rPr>
                <w:rFonts w:ascii="Arial" w:hAnsi="Arial" w:cs="Arial"/>
                <w:sz w:val="22"/>
              </w:rPr>
              <w:t>Main Tasks</w:t>
            </w:r>
          </w:p>
        </w:tc>
      </w:tr>
      <w:tr w:rsidR="007B39B5" w:rsidRPr="00490F52" w:rsidTr="00E643D1">
        <w:tc>
          <w:tcPr>
            <w:tcW w:w="2300" w:type="dxa"/>
            <w:shd w:val="clear" w:color="auto" w:fill="FFFFFF" w:themeFill="background1"/>
            <w:vAlign w:val="center"/>
          </w:tcPr>
          <w:p w:rsidR="007B39B5" w:rsidRPr="00490F52" w:rsidRDefault="00B04E41" w:rsidP="00E643D1">
            <w:pPr>
              <w:rPr>
                <w:rFonts w:ascii="Arial" w:hAnsi="Arial" w:cs="Arial"/>
                <w:sz w:val="22"/>
              </w:rPr>
            </w:pPr>
            <w:r>
              <w:rPr>
                <w:rFonts w:ascii="Arial" w:hAnsi="Arial" w:cs="Arial"/>
                <w:sz w:val="22"/>
              </w:rPr>
              <w:t xml:space="preserve">1 - </w:t>
            </w:r>
            <w:r w:rsidR="00E54528">
              <w:rPr>
                <w:rFonts w:ascii="Arial" w:hAnsi="Arial" w:cs="Arial"/>
                <w:sz w:val="22"/>
              </w:rPr>
              <w:t>Reflection on our teamwork skills</w:t>
            </w:r>
          </w:p>
        </w:tc>
        <w:tc>
          <w:tcPr>
            <w:tcW w:w="6095" w:type="dxa"/>
            <w:shd w:val="clear" w:color="auto" w:fill="FFFFFF" w:themeFill="background1"/>
            <w:vAlign w:val="center"/>
          </w:tcPr>
          <w:p w:rsidR="007B39B5" w:rsidRPr="00490F52" w:rsidRDefault="00E54528" w:rsidP="00E643D1">
            <w:pPr>
              <w:rPr>
                <w:rFonts w:ascii="Arial" w:hAnsi="Arial" w:cs="Arial"/>
                <w:sz w:val="22"/>
              </w:rPr>
            </w:pPr>
            <w:r>
              <w:rPr>
                <w:rFonts w:ascii="Arial" w:hAnsi="Arial" w:cs="Arial"/>
                <w:sz w:val="22"/>
              </w:rPr>
              <w:t>To reflect on our teamwork skills</w:t>
            </w:r>
          </w:p>
        </w:tc>
        <w:tc>
          <w:tcPr>
            <w:tcW w:w="6237" w:type="dxa"/>
            <w:shd w:val="clear" w:color="auto" w:fill="FFFFFF" w:themeFill="background1"/>
            <w:vAlign w:val="center"/>
          </w:tcPr>
          <w:p w:rsidR="00E54528" w:rsidRDefault="00E54528" w:rsidP="00E54528">
            <w:pPr>
              <w:pStyle w:val="ListParagraph"/>
              <w:numPr>
                <w:ilvl w:val="0"/>
                <w:numId w:val="6"/>
              </w:numPr>
              <w:rPr>
                <w:rFonts w:ascii="Arial" w:hAnsi="Arial" w:cs="Arial"/>
                <w:sz w:val="22"/>
              </w:rPr>
            </w:pPr>
            <w:r>
              <w:rPr>
                <w:rFonts w:ascii="Arial" w:hAnsi="Arial" w:cs="Arial"/>
                <w:sz w:val="22"/>
              </w:rPr>
              <w:t>Predict unit focus from a range of images of teams</w:t>
            </w:r>
          </w:p>
          <w:p w:rsidR="00E54528" w:rsidRDefault="00E54528" w:rsidP="00E54528">
            <w:pPr>
              <w:pStyle w:val="ListParagraph"/>
              <w:numPr>
                <w:ilvl w:val="0"/>
                <w:numId w:val="6"/>
              </w:numPr>
              <w:rPr>
                <w:rFonts w:ascii="Arial" w:hAnsi="Arial" w:cs="Arial"/>
                <w:sz w:val="22"/>
              </w:rPr>
            </w:pPr>
            <w:r>
              <w:rPr>
                <w:rFonts w:ascii="Arial" w:hAnsi="Arial" w:cs="Arial"/>
                <w:sz w:val="22"/>
              </w:rPr>
              <w:t xml:space="preserve">Students reflect on successful and less examples of </w:t>
            </w:r>
            <w:proofErr w:type="spellStart"/>
            <w:r>
              <w:rPr>
                <w:rFonts w:ascii="Arial" w:hAnsi="Arial" w:cs="Arial"/>
                <w:sz w:val="22"/>
              </w:rPr>
              <w:t>teamworking</w:t>
            </w:r>
            <w:proofErr w:type="spellEnd"/>
            <w:r>
              <w:rPr>
                <w:rFonts w:ascii="Arial" w:hAnsi="Arial" w:cs="Arial"/>
                <w:sz w:val="22"/>
              </w:rPr>
              <w:t xml:space="preserve"> in a variety of contexts e.g. primary school, home </w:t>
            </w:r>
            <w:proofErr w:type="spellStart"/>
            <w:r>
              <w:rPr>
                <w:rFonts w:ascii="Arial" w:hAnsi="Arial" w:cs="Arial"/>
                <w:sz w:val="22"/>
              </w:rPr>
              <w:t>etc</w:t>
            </w:r>
            <w:proofErr w:type="spellEnd"/>
          </w:p>
          <w:p w:rsidR="00E54528" w:rsidRDefault="00E54528" w:rsidP="00E54528">
            <w:pPr>
              <w:pStyle w:val="ListParagraph"/>
              <w:numPr>
                <w:ilvl w:val="0"/>
                <w:numId w:val="6"/>
              </w:numPr>
              <w:rPr>
                <w:rFonts w:ascii="Arial" w:hAnsi="Arial" w:cs="Arial"/>
                <w:sz w:val="22"/>
              </w:rPr>
            </w:pPr>
            <w:r>
              <w:rPr>
                <w:rFonts w:ascii="Arial" w:hAnsi="Arial" w:cs="Arial"/>
                <w:sz w:val="22"/>
              </w:rPr>
              <w:t xml:space="preserve">Students award themselves a score on a 1-10 scale for </w:t>
            </w:r>
            <w:proofErr w:type="spellStart"/>
            <w:r>
              <w:rPr>
                <w:rFonts w:ascii="Arial" w:hAnsi="Arial" w:cs="Arial"/>
                <w:sz w:val="22"/>
              </w:rPr>
              <w:t>teamworking</w:t>
            </w:r>
            <w:proofErr w:type="spellEnd"/>
          </w:p>
          <w:p w:rsidR="00E54528" w:rsidRDefault="00E54528" w:rsidP="00E54528">
            <w:pPr>
              <w:pStyle w:val="ListParagraph"/>
              <w:numPr>
                <w:ilvl w:val="0"/>
                <w:numId w:val="6"/>
              </w:numPr>
              <w:rPr>
                <w:rFonts w:ascii="Arial" w:hAnsi="Arial" w:cs="Arial"/>
                <w:sz w:val="22"/>
              </w:rPr>
            </w:pPr>
            <w:r>
              <w:rPr>
                <w:rFonts w:ascii="Arial" w:hAnsi="Arial" w:cs="Arial"/>
                <w:sz w:val="22"/>
              </w:rPr>
              <w:t xml:space="preserve">Students carry out a teamwork trial – the human knot </w:t>
            </w:r>
          </w:p>
          <w:p w:rsidR="00E54528" w:rsidRPr="00E54528" w:rsidRDefault="00E54528" w:rsidP="00E54528">
            <w:pPr>
              <w:pStyle w:val="ListParagraph"/>
              <w:numPr>
                <w:ilvl w:val="0"/>
                <w:numId w:val="6"/>
              </w:numPr>
              <w:rPr>
                <w:rFonts w:ascii="Arial" w:hAnsi="Arial" w:cs="Arial"/>
                <w:sz w:val="22"/>
              </w:rPr>
            </w:pPr>
            <w:r>
              <w:rPr>
                <w:rFonts w:ascii="Arial" w:hAnsi="Arial" w:cs="Arial"/>
                <w:sz w:val="22"/>
              </w:rPr>
              <w:t>Students assess whether their score was correct</w:t>
            </w:r>
          </w:p>
        </w:tc>
      </w:tr>
      <w:tr w:rsidR="00795FEB" w:rsidRPr="00490F52" w:rsidTr="00E643D1">
        <w:tc>
          <w:tcPr>
            <w:tcW w:w="2300" w:type="dxa"/>
            <w:shd w:val="clear" w:color="auto" w:fill="D9D9D9" w:themeFill="background1" w:themeFillShade="D9"/>
            <w:vAlign w:val="center"/>
          </w:tcPr>
          <w:p w:rsidR="00795FEB" w:rsidRPr="00490F52" w:rsidRDefault="00B04E41" w:rsidP="00E643D1">
            <w:pPr>
              <w:rPr>
                <w:rFonts w:ascii="Arial" w:hAnsi="Arial" w:cs="Arial"/>
                <w:sz w:val="22"/>
              </w:rPr>
            </w:pPr>
            <w:r>
              <w:rPr>
                <w:rFonts w:ascii="Arial" w:hAnsi="Arial" w:cs="Arial"/>
                <w:sz w:val="22"/>
              </w:rPr>
              <w:t>2 - Reasons for developing teamwork skills</w:t>
            </w:r>
          </w:p>
        </w:tc>
        <w:tc>
          <w:tcPr>
            <w:tcW w:w="6095" w:type="dxa"/>
            <w:shd w:val="clear" w:color="auto" w:fill="D9D9D9" w:themeFill="background1" w:themeFillShade="D9"/>
            <w:vAlign w:val="center"/>
          </w:tcPr>
          <w:p w:rsidR="00795FEB" w:rsidRPr="00490F52" w:rsidRDefault="00B04E41" w:rsidP="00B04E41">
            <w:pPr>
              <w:rPr>
                <w:rFonts w:ascii="Arial" w:hAnsi="Arial" w:cs="Arial"/>
                <w:sz w:val="22"/>
              </w:rPr>
            </w:pPr>
            <w:r w:rsidRPr="00B04E41">
              <w:rPr>
                <w:rFonts w:ascii="Arial" w:hAnsi="Arial" w:cs="Arial"/>
                <w:sz w:val="22"/>
              </w:rPr>
              <w:t>To understand why teamwork is important in education, at work and in your personal life</w:t>
            </w:r>
          </w:p>
        </w:tc>
        <w:tc>
          <w:tcPr>
            <w:tcW w:w="6237" w:type="dxa"/>
            <w:shd w:val="clear" w:color="auto" w:fill="D9D9D9" w:themeFill="background1" w:themeFillShade="D9"/>
            <w:vAlign w:val="center"/>
          </w:tcPr>
          <w:p w:rsidR="00B04E41" w:rsidRDefault="00B04E41" w:rsidP="00E643D1">
            <w:pPr>
              <w:pStyle w:val="ListParagraph"/>
              <w:numPr>
                <w:ilvl w:val="0"/>
                <w:numId w:val="7"/>
              </w:numPr>
              <w:rPr>
                <w:rFonts w:ascii="Arial" w:hAnsi="Arial" w:cs="Arial"/>
                <w:sz w:val="22"/>
              </w:rPr>
            </w:pPr>
            <w:r>
              <w:rPr>
                <w:rFonts w:ascii="Arial" w:hAnsi="Arial" w:cs="Arial"/>
                <w:sz w:val="22"/>
              </w:rPr>
              <w:t>Prior knowledge discussion – why develop teamwork?</w:t>
            </w:r>
          </w:p>
          <w:p w:rsidR="00B04E41" w:rsidRDefault="00B04E41" w:rsidP="00B04E41">
            <w:pPr>
              <w:pStyle w:val="ListParagraph"/>
              <w:numPr>
                <w:ilvl w:val="0"/>
                <w:numId w:val="7"/>
              </w:numPr>
              <w:rPr>
                <w:rFonts w:ascii="Arial" w:hAnsi="Arial" w:cs="Arial"/>
                <w:sz w:val="22"/>
              </w:rPr>
            </w:pPr>
            <w:r>
              <w:rPr>
                <w:rFonts w:ascii="Arial" w:hAnsi="Arial" w:cs="Arial"/>
                <w:sz w:val="22"/>
              </w:rPr>
              <w:t>Groups prepare a presentation explaining why teamwork is important either at work OR in education OR at home</w:t>
            </w:r>
          </w:p>
          <w:p w:rsidR="00B04E41" w:rsidRDefault="00B04E41" w:rsidP="00B04E41">
            <w:pPr>
              <w:pStyle w:val="ListParagraph"/>
              <w:numPr>
                <w:ilvl w:val="0"/>
                <w:numId w:val="7"/>
              </w:numPr>
              <w:rPr>
                <w:rFonts w:ascii="Arial" w:hAnsi="Arial" w:cs="Arial"/>
                <w:sz w:val="22"/>
              </w:rPr>
            </w:pPr>
            <w:r>
              <w:rPr>
                <w:rFonts w:ascii="Arial" w:hAnsi="Arial" w:cs="Arial"/>
                <w:sz w:val="22"/>
              </w:rPr>
              <w:t>Students can use information from the information sheets but can only take notes up to the front</w:t>
            </w:r>
          </w:p>
          <w:p w:rsidR="00B04E41" w:rsidRDefault="00B04E41" w:rsidP="00B04E41">
            <w:pPr>
              <w:pStyle w:val="ListParagraph"/>
              <w:numPr>
                <w:ilvl w:val="0"/>
                <w:numId w:val="7"/>
              </w:numPr>
              <w:rPr>
                <w:rFonts w:ascii="Arial" w:hAnsi="Arial" w:cs="Arial"/>
                <w:sz w:val="22"/>
              </w:rPr>
            </w:pPr>
            <w:r>
              <w:rPr>
                <w:rFonts w:ascii="Arial" w:hAnsi="Arial" w:cs="Arial"/>
                <w:sz w:val="22"/>
              </w:rPr>
              <w:t>Groups present</w:t>
            </w:r>
          </w:p>
          <w:p w:rsidR="00B04E41" w:rsidRPr="00490F52" w:rsidRDefault="00B04E41" w:rsidP="00B04E41">
            <w:pPr>
              <w:pStyle w:val="ListParagraph"/>
              <w:numPr>
                <w:ilvl w:val="0"/>
                <w:numId w:val="7"/>
              </w:numPr>
              <w:rPr>
                <w:rFonts w:ascii="Arial" w:hAnsi="Arial" w:cs="Arial"/>
                <w:sz w:val="22"/>
              </w:rPr>
            </w:pPr>
            <w:r>
              <w:rPr>
                <w:rFonts w:ascii="Arial" w:hAnsi="Arial" w:cs="Arial"/>
                <w:sz w:val="22"/>
              </w:rPr>
              <w:t xml:space="preserve">Student self-assessment </w:t>
            </w:r>
          </w:p>
        </w:tc>
      </w:tr>
      <w:tr w:rsidR="007B39B5" w:rsidRPr="00490F52" w:rsidTr="00E643D1">
        <w:tc>
          <w:tcPr>
            <w:tcW w:w="2300" w:type="dxa"/>
            <w:shd w:val="clear" w:color="auto" w:fill="FFFFFF" w:themeFill="background1"/>
            <w:vAlign w:val="center"/>
          </w:tcPr>
          <w:p w:rsidR="007B39B5" w:rsidRPr="00490F52" w:rsidRDefault="00B04E41" w:rsidP="00E643D1">
            <w:pPr>
              <w:rPr>
                <w:rFonts w:ascii="Arial" w:hAnsi="Arial" w:cs="Arial"/>
                <w:sz w:val="22"/>
              </w:rPr>
            </w:pPr>
            <w:r>
              <w:rPr>
                <w:rFonts w:ascii="Arial" w:hAnsi="Arial" w:cs="Arial"/>
                <w:sz w:val="22"/>
              </w:rPr>
              <w:t>3 – Characteristics of a good team member</w:t>
            </w:r>
          </w:p>
        </w:tc>
        <w:tc>
          <w:tcPr>
            <w:tcW w:w="6095" w:type="dxa"/>
            <w:shd w:val="clear" w:color="auto" w:fill="FFFFFF" w:themeFill="background1"/>
            <w:vAlign w:val="center"/>
          </w:tcPr>
          <w:p w:rsidR="007B39B5" w:rsidRPr="00490F52" w:rsidRDefault="00B04E41" w:rsidP="00E643D1">
            <w:pPr>
              <w:rPr>
                <w:rFonts w:ascii="Arial" w:hAnsi="Arial" w:cs="Arial"/>
                <w:sz w:val="22"/>
              </w:rPr>
            </w:pPr>
            <w:r>
              <w:rPr>
                <w:rFonts w:ascii="Arial" w:hAnsi="Arial" w:cs="Arial"/>
                <w:sz w:val="22"/>
              </w:rPr>
              <w:t>To know the characteristics of a good team member</w:t>
            </w:r>
            <w:r w:rsidR="00BA4209">
              <w:rPr>
                <w:rFonts w:ascii="Arial" w:hAnsi="Arial" w:cs="Arial"/>
                <w:sz w:val="22"/>
              </w:rPr>
              <w:t xml:space="preserve"> and why they are important </w:t>
            </w:r>
          </w:p>
        </w:tc>
        <w:tc>
          <w:tcPr>
            <w:tcW w:w="6237" w:type="dxa"/>
            <w:shd w:val="clear" w:color="auto" w:fill="FFFFFF" w:themeFill="background1"/>
            <w:vAlign w:val="center"/>
          </w:tcPr>
          <w:p w:rsidR="00E643D1" w:rsidRDefault="00B04E41" w:rsidP="00E643D1">
            <w:pPr>
              <w:pStyle w:val="ListParagraph"/>
              <w:numPr>
                <w:ilvl w:val="0"/>
                <w:numId w:val="8"/>
              </w:numPr>
              <w:rPr>
                <w:rFonts w:ascii="Arial" w:hAnsi="Arial" w:cs="Arial"/>
                <w:sz w:val="22"/>
              </w:rPr>
            </w:pPr>
            <w:r>
              <w:rPr>
                <w:rFonts w:ascii="Arial" w:hAnsi="Arial" w:cs="Arial"/>
                <w:sz w:val="22"/>
              </w:rPr>
              <w:t>Minions clip used to begin a discussion on what makes a good team member / not</w:t>
            </w:r>
          </w:p>
          <w:p w:rsidR="00B04E41" w:rsidRDefault="00B04E41" w:rsidP="00E643D1">
            <w:pPr>
              <w:pStyle w:val="ListParagraph"/>
              <w:numPr>
                <w:ilvl w:val="0"/>
                <w:numId w:val="8"/>
              </w:numPr>
              <w:rPr>
                <w:rFonts w:ascii="Arial" w:hAnsi="Arial" w:cs="Arial"/>
                <w:sz w:val="22"/>
              </w:rPr>
            </w:pPr>
            <w:r>
              <w:rPr>
                <w:rFonts w:ascii="Arial" w:hAnsi="Arial" w:cs="Arial"/>
                <w:sz w:val="22"/>
              </w:rPr>
              <w:t>Teacher input – characteristics of a good team member</w:t>
            </w:r>
          </w:p>
          <w:p w:rsidR="00B04E41" w:rsidRDefault="00B04E41" w:rsidP="00E643D1">
            <w:pPr>
              <w:pStyle w:val="ListParagraph"/>
              <w:numPr>
                <w:ilvl w:val="0"/>
                <w:numId w:val="8"/>
              </w:numPr>
              <w:rPr>
                <w:rFonts w:ascii="Arial" w:hAnsi="Arial" w:cs="Arial"/>
                <w:sz w:val="22"/>
              </w:rPr>
            </w:pPr>
            <w:r>
              <w:rPr>
                <w:rFonts w:ascii="Arial" w:hAnsi="Arial" w:cs="Arial"/>
                <w:sz w:val="22"/>
              </w:rPr>
              <w:t>Students match characteristics to definitions and provide real-life examples to illustrate</w:t>
            </w:r>
          </w:p>
          <w:p w:rsidR="00B04E41" w:rsidRDefault="00B04E41" w:rsidP="00E643D1">
            <w:pPr>
              <w:pStyle w:val="ListParagraph"/>
              <w:numPr>
                <w:ilvl w:val="0"/>
                <w:numId w:val="8"/>
              </w:numPr>
              <w:rPr>
                <w:rFonts w:ascii="Arial" w:hAnsi="Arial" w:cs="Arial"/>
                <w:sz w:val="22"/>
              </w:rPr>
            </w:pPr>
            <w:r>
              <w:rPr>
                <w:rFonts w:ascii="Arial" w:hAnsi="Arial" w:cs="Arial"/>
                <w:sz w:val="22"/>
              </w:rPr>
              <w:t xml:space="preserve">Groups given a different characteristic and have to create a roleplay to illustrate someone not displaying that characteristic.  The audience guesses which characteristic has been given.  </w:t>
            </w:r>
          </w:p>
          <w:p w:rsidR="00B04E41" w:rsidRPr="00490F52" w:rsidRDefault="00B04E41" w:rsidP="00E643D1">
            <w:pPr>
              <w:pStyle w:val="ListParagraph"/>
              <w:numPr>
                <w:ilvl w:val="0"/>
                <w:numId w:val="8"/>
              </w:numPr>
              <w:rPr>
                <w:rFonts w:ascii="Arial" w:hAnsi="Arial" w:cs="Arial"/>
                <w:sz w:val="22"/>
              </w:rPr>
            </w:pPr>
            <w:r>
              <w:rPr>
                <w:rFonts w:ascii="Arial" w:hAnsi="Arial" w:cs="Arial"/>
                <w:sz w:val="22"/>
              </w:rPr>
              <w:t xml:space="preserve">Recap – how many characteristics can they remember? </w:t>
            </w:r>
          </w:p>
        </w:tc>
      </w:tr>
      <w:tr w:rsidR="00E643D1" w:rsidRPr="00490F52" w:rsidTr="00E643D1">
        <w:tc>
          <w:tcPr>
            <w:tcW w:w="2300" w:type="dxa"/>
            <w:shd w:val="clear" w:color="auto" w:fill="D9D9D9" w:themeFill="background1" w:themeFillShade="D9"/>
            <w:vAlign w:val="center"/>
          </w:tcPr>
          <w:p w:rsidR="00E643D1" w:rsidRPr="00490F52" w:rsidRDefault="00B04E41" w:rsidP="00E643D1">
            <w:pPr>
              <w:rPr>
                <w:rFonts w:ascii="Arial" w:hAnsi="Arial" w:cs="Arial"/>
                <w:sz w:val="22"/>
              </w:rPr>
            </w:pPr>
            <w:r>
              <w:rPr>
                <w:rFonts w:ascii="Arial" w:hAnsi="Arial" w:cs="Arial"/>
                <w:sz w:val="22"/>
              </w:rPr>
              <w:t>4 – Roles in a team</w:t>
            </w:r>
          </w:p>
        </w:tc>
        <w:tc>
          <w:tcPr>
            <w:tcW w:w="6095" w:type="dxa"/>
            <w:shd w:val="clear" w:color="auto" w:fill="D9D9D9" w:themeFill="background1" w:themeFillShade="D9"/>
            <w:vAlign w:val="center"/>
          </w:tcPr>
          <w:p w:rsidR="00E643D1" w:rsidRPr="00490F52" w:rsidRDefault="00B04E41" w:rsidP="00E643D1">
            <w:pPr>
              <w:rPr>
                <w:rFonts w:ascii="Arial" w:hAnsi="Arial" w:cs="Arial"/>
                <w:sz w:val="22"/>
              </w:rPr>
            </w:pPr>
            <w:r>
              <w:rPr>
                <w:rFonts w:ascii="Arial" w:hAnsi="Arial" w:cs="Arial"/>
                <w:sz w:val="22"/>
              </w:rPr>
              <w:t xml:space="preserve">To know the different roles in a team and why they are important </w:t>
            </w:r>
          </w:p>
        </w:tc>
        <w:tc>
          <w:tcPr>
            <w:tcW w:w="6237" w:type="dxa"/>
            <w:shd w:val="clear" w:color="auto" w:fill="D9D9D9" w:themeFill="background1" w:themeFillShade="D9"/>
            <w:vAlign w:val="center"/>
          </w:tcPr>
          <w:p w:rsidR="00E643D1" w:rsidRDefault="00B04E41" w:rsidP="00E643D1">
            <w:pPr>
              <w:pStyle w:val="ListParagraph"/>
              <w:numPr>
                <w:ilvl w:val="0"/>
                <w:numId w:val="8"/>
              </w:numPr>
              <w:rPr>
                <w:rFonts w:ascii="Arial" w:hAnsi="Arial" w:cs="Arial"/>
                <w:sz w:val="22"/>
              </w:rPr>
            </w:pPr>
            <w:r>
              <w:rPr>
                <w:rFonts w:ascii="Arial" w:hAnsi="Arial" w:cs="Arial"/>
                <w:sz w:val="22"/>
              </w:rPr>
              <w:t xml:space="preserve">Initial reflection – are students thinkers, doers or people persons? </w:t>
            </w:r>
          </w:p>
          <w:p w:rsidR="00B04E41" w:rsidRDefault="00B04E41" w:rsidP="00E643D1">
            <w:pPr>
              <w:pStyle w:val="ListParagraph"/>
              <w:numPr>
                <w:ilvl w:val="0"/>
                <w:numId w:val="8"/>
              </w:numPr>
              <w:rPr>
                <w:rFonts w:ascii="Arial" w:hAnsi="Arial" w:cs="Arial"/>
                <w:sz w:val="22"/>
              </w:rPr>
            </w:pPr>
            <w:r>
              <w:rPr>
                <w:rFonts w:ascii="Arial" w:hAnsi="Arial" w:cs="Arial"/>
                <w:sz w:val="22"/>
              </w:rPr>
              <w:t>Students predict how a thinker, doer and a people person might go about constructing a bridge across a ravine</w:t>
            </w:r>
          </w:p>
          <w:p w:rsidR="00B04E41" w:rsidRDefault="00B04E41" w:rsidP="00E643D1">
            <w:pPr>
              <w:pStyle w:val="ListParagraph"/>
              <w:numPr>
                <w:ilvl w:val="0"/>
                <w:numId w:val="8"/>
              </w:numPr>
              <w:rPr>
                <w:rFonts w:ascii="Arial" w:hAnsi="Arial" w:cs="Arial"/>
                <w:sz w:val="22"/>
              </w:rPr>
            </w:pPr>
            <w:r>
              <w:rPr>
                <w:rFonts w:ascii="Arial" w:hAnsi="Arial" w:cs="Arial"/>
                <w:sz w:val="22"/>
              </w:rPr>
              <w:t xml:space="preserve">Students introduced to Belbin’s 9 roles and complete a quiz to ensure that they understand them </w:t>
            </w:r>
          </w:p>
          <w:p w:rsidR="00B04E41" w:rsidRDefault="00B04E41" w:rsidP="00E643D1">
            <w:pPr>
              <w:pStyle w:val="ListParagraph"/>
              <w:numPr>
                <w:ilvl w:val="0"/>
                <w:numId w:val="8"/>
              </w:numPr>
              <w:rPr>
                <w:rFonts w:ascii="Arial" w:hAnsi="Arial" w:cs="Arial"/>
                <w:sz w:val="22"/>
              </w:rPr>
            </w:pPr>
            <w:r>
              <w:rPr>
                <w:rFonts w:ascii="Arial" w:hAnsi="Arial" w:cs="Arial"/>
                <w:sz w:val="22"/>
              </w:rPr>
              <w:lastRenderedPageBreak/>
              <w:t xml:space="preserve">In pairs, students choose different roles (e.g. co-ordinator and shaper) and challenge each other to explain why both might be important to a team </w:t>
            </w:r>
          </w:p>
          <w:p w:rsidR="00B04E41" w:rsidRPr="00490F52" w:rsidRDefault="00B04E41" w:rsidP="00E643D1">
            <w:pPr>
              <w:pStyle w:val="ListParagraph"/>
              <w:numPr>
                <w:ilvl w:val="0"/>
                <w:numId w:val="8"/>
              </w:numPr>
              <w:rPr>
                <w:rFonts w:ascii="Arial" w:hAnsi="Arial" w:cs="Arial"/>
                <w:sz w:val="22"/>
              </w:rPr>
            </w:pPr>
            <w:r>
              <w:rPr>
                <w:rFonts w:ascii="Arial" w:hAnsi="Arial" w:cs="Arial"/>
                <w:sz w:val="22"/>
              </w:rPr>
              <w:t xml:space="preserve">Students reflect on their initial judgement (thinker, doer or people person) and then </w:t>
            </w:r>
            <w:r w:rsidR="005F7918">
              <w:rPr>
                <w:rFonts w:ascii="Arial" w:hAnsi="Arial" w:cs="Arial"/>
                <w:sz w:val="22"/>
              </w:rPr>
              <w:t xml:space="preserve">decide which of Belbin’s roles applies to them </w:t>
            </w:r>
          </w:p>
        </w:tc>
      </w:tr>
      <w:tr w:rsidR="00E643D1" w:rsidRPr="00490F52" w:rsidTr="00E643D1">
        <w:tc>
          <w:tcPr>
            <w:tcW w:w="2300" w:type="dxa"/>
            <w:shd w:val="clear" w:color="auto" w:fill="FFFFFF" w:themeFill="background1"/>
            <w:vAlign w:val="center"/>
          </w:tcPr>
          <w:p w:rsidR="00E643D1" w:rsidRPr="00490F52" w:rsidRDefault="005F7918" w:rsidP="00E643D1">
            <w:pPr>
              <w:rPr>
                <w:rFonts w:ascii="Arial" w:hAnsi="Arial" w:cs="Arial"/>
                <w:sz w:val="22"/>
              </w:rPr>
            </w:pPr>
            <w:r>
              <w:rPr>
                <w:rFonts w:ascii="Arial" w:hAnsi="Arial" w:cs="Arial"/>
                <w:sz w:val="22"/>
              </w:rPr>
              <w:lastRenderedPageBreak/>
              <w:t xml:space="preserve">5 – What role in a team do I like best? </w:t>
            </w:r>
          </w:p>
        </w:tc>
        <w:tc>
          <w:tcPr>
            <w:tcW w:w="6095" w:type="dxa"/>
            <w:shd w:val="clear" w:color="auto" w:fill="FFFFFF" w:themeFill="background1"/>
            <w:vAlign w:val="center"/>
          </w:tcPr>
          <w:p w:rsidR="00E643D1" w:rsidRDefault="005F7918" w:rsidP="00E643D1">
            <w:pPr>
              <w:rPr>
                <w:rFonts w:ascii="Arial" w:hAnsi="Arial" w:cs="Arial"/>
                <w:sz w:val="22"/>
              </w:rPr>
            </w:pPr>
            <w:r>
              <w:rPr>
                <w:rFonts w:ascii="Arial" w:hAnsi="Arial" w:cs="Arial"/>
                <w:sz w:val="22"/>
              </w:rPr>
              <w:t xml:space="preserve">To trial different roles in a team </w:t>
            </w:r>
          </w:p>
          <w:p w:rsidR="005F7918" w:rsidRDefault="005F7918" w:rsidP="00E643D1">
            <w:pPr>
              <w:rPr>
                <w:rFonts w:ascii="Arial" w:hAnsi="Arial" w:cs="Arial"/>
                <w:sz w:val="22"/>
              </w:rPr>
            </w:pPr>
          </w:p>
          <w:p w:rsidR="005F7918" w:rsidRPr="00490F52" w:rsidRDefault="005F7918" w:rsidP="00E643D1">
            <w:pPr>
              <w:rPr>
                <w:rFonts w:ascii="Arial" w:hAnsi="Arial" w:cs="Arial"/>
                <w:sz w:val="22"/>
              </w:rPr>
            </w:pPr>
            <w:r>
              <w:rPr>
                <w:rFonts w:ascii="Arial" w:hAnsi="Arial" w:cs="Arial"/>
                <w:sz w:val="22"/>
              </w:rPr>
              <w:t xml:space="preserve">NB: This could be expanded into a number of lessons.  </w:t>
            </w:r>
          </w:p>
        </w:tc>
        <w:tc>
          <w:tcPr>
            <w:tcW w:w="6237" w:type="dxa"/>
            <w:shd w:val="clear" w:color="auto" w:fill="FFFFFF" w:themeFill="background1"/>
            <w:vAlign w:val="center"/>
          </w:tcPr>
          <w:p w:rsidR="00E643D1" w:rsidRDefault="005F7918" w:rsidP="00E643D1">
            <w:pPr>
              <w:pStyle w:val="ListParagraph"/>
              <w:numPr>
                <w:ilvl w:val="0"/>
                <w:numId w:val="9"/>
              </w:numPr>
              <w:rPr>
                <w:rFonts w:ascii="Arial" w:hAnsi="Arial" w:cs="Arial"/>
                <w:sz w:val="22"/>
              </w:rPr>
            </w:pPr>
            <w:r>
              <w:rPr>
                <w:rFonts w:ascii="Arial" w:hAnsi="Arial" w:cs="Arial"/>
                <w:sz w:val="22"/>
              </w:rPr>
              <w:t xml:space="preserve">Students share their own analysis of their </w:t>
            </w:r>
            <w:proofErr w:type="spellStart"/>
            <w:r>
              <w:rPr>
                <w:rFonts w:ascii="Arial" w:hAnsi="Arial" w:cs="Arial"/>
                <w:sz w:val="22"/>
              </w:rPr>
              <w:t>teamworking</w:t>
            </w:r>
            <w:proofErr w:type="spellEnd"/>
            <w:r>
              <w:rPr>
                <w:rFonts w:ascii="Arial" w:hAnsi="Arial" w:cs="Arial"/>
                <w:sz w:val="22"/>
              </w:rPr>
              <w:t xml:space="preserve"> roles from last lesson e.g. thinker / implementer etc. </w:t>
            </w:r>
          </w:p>
          <w:p w:rsidR="005F7918" w:rsidRDefault="005F7918" w:rsidP="00E643D1">
            <w:pPr>
              <w:pStyle w:val="ListParagraph"/>
              <w:numPr>
                <w:ilvl w:val="0"/>
                <w:numId w:val="9"/>
              </w:numPr>
              <w:rPr>
                <w:rFonts w:ascii="Arial" w:hAnsi="Arial" w:cs="Arial"/>
                <w:sz w:val="22"/>
              </w:rPr>
            </w:pPr>
            <w:r>
              <w:rPr>
                <w:rFonts w:ascii="Arial" w:hAnsi="Arial" w:cs="Arial"/>
                <w:sz w:val="22"/>
              </w:rPr>
              <w:t>Students will carry out 3 challenges and will take a different role for each challenge</w:t>
            </w:r>
          </w:p>
          <w:p w:rsidR="005F7918" w:rsidRDefault="005F7918" w:rsidP="00E643D1">
            <w:pPr>
              <w:pStyle w:val="ListParagraph"/>
              <w:numPr>
                <w:ilvl w:val="0"/>
                <w:numId w:val="9"/>
              </w:numPr>
              <w:rPr>
                <w:rFonts w:ascii="Arial" w:hAnsi="Arial" w:cs="Arial"/>
                <w:sz w:val="22"/>
              </w:rPr>
            </w:pPr>
            <w:r>
              <w:rPr>
                <w:rFonts w:ascii="Arial" w:hAnsi="Arial" w:cs="Arial"/>
                <w:sz w:val="22"/>
              </w:rPr>
              <w:t xml:space="preserve">Challenge 1 – The observation challenge: Students have to agree to all make 10 changes to their appearance (the other team will guess what they are).  After the challenge, students reflect on how they found their role.  </w:t>
            </w:r>
          </w:p>
          <w:p w:rsidR="005F7918" w:rsidRDefault="005F7918" w:rsidP="00E643D1">
            <w:pPr>
              <w:pStyle w:val="ListParagraph"/>
              <w:numPr>
                <w:ilvl w:val="0"/>
                <w:numId w:val="9"/>
              </w:numPr>
              <w:rPr>
                <w:rFonts w:ascii="Arial" w:hAnsi="Arial" w:cs="Arial"/>
                <w:sz w:val="22"/>
              </w:rPr>
            </w:pPr>
            <w:r>
              <w:rPr>
                <w:rFonts w:ascii="Arial" w:hAnsi="Arial" w:cs="Arial"/>
                <w:sz w:val="22"/>
              </w:rPr>
              <w:t xml:space="preserve">Challenge 2: The creative challenge: Students use a selection of resources to create the perfect </w:t>
            </w:r>
            <w:proofErr w:type="spellStart"/>
            <w:r>
              <w:rPr>
                <w:rFonts w:ascii="Arial" w:hAnsi="Arial" w:cs="Arial"/>
                <w:sz w:val="22"/>
              </w:rPr>
              <w:t>teamworker</w:t>
            </w:r>
            <w:proofErr w:type="spellEnd"/>
            <w:r>
              <w:rPr>
                <w:rFonts w:ascii="Arial" w:hAnsi="Arial" w:cs="Arial"/>
                <w:sz w:val="22"/>
              </w:rPr>
              <w:t xml:space="preserve">.  After the challenge, students reflect on how they found their role. </w:t>
            </w:r>
          </w:p>
          <w:p w:rsidR="005F7918" w:rsidRPr="00490F52" w:rsidRDefault="005F7918" w:rsidP="005F7918">
            <w:pPr>
              <w:pStyle w:val="ListParagraph"/>
              <w:numPr>
                <w:ilvl w:val="0"/>
                <w:numId w:val="9"/>
              </w:numPr>
              <w:rPr>
                <w:rFonts w:ascii="Arial" w:hAnsi="Arial" w:cs="Arial"/>
                <w:sz w:val="22"/>
              </w:rPr>
            </w:pPr>
            <w:r>
              <w:rPr>
                <w:rFonts w:ascii="Arial" w:hAnsi="Arial" w:cs="Arial"/>
                <w:sz w:val="22"/>
              </w:rPr>
              <w:t xml:space="preserve">Challenge 3: Physical Challenge: Groups must direct the blindfolded ‘doer’ around a simple classroom obstacle </w:t>
            </w:r>
            <w:proofErr w:type="gramStart"/>
            <w:r>
              <w:rPr>
                <w:rFonts w:ascii="Arial" w:hAnsi="Arial" w:cs="Arial"/>
                <w:sz w:val="22"/>
              </w:rPr>
              <w:t>course,</w:t>
            </w:r>
            <w:proofErr w:type="gramEnd"/>
            <w:r>
              <w:rPr>
                <w:rFonts w:ascii="Arial" w:hAnsi="Arial" w:cs="Arial"/>
                <w:sz w:val="22"/>
              </w:rPr>
              <w:t xml:space="preserve"> however, you cannot touch him/her and can only communicate in numbers and letters.  Students reflect on how they found their role</w:t>
            </w:r>
          </w:p>
        </w:tc>
      </w:tr>
      <w:tr w:rsidR="00E643D1" w:rsidRPr="00490F52" w:rsidTr="00E643D1">
        <w:tc>
          <w:tcPr>
            <w:tcW w:w="2300" w:type="dxa"/>
            <w:shd w:val="clear" w:color="auto" w:fill="D9D9D9" w:themeFill="background1" w:themeFillShade="D9"/>
            <w:vAlign w:val="center"/>
          </w:tcPr>
          <w:p w:rsidR="005F7918" w:rsidRDefault="005F7918" w:rsidP="005F7918">
            <w:pPr>
              <w:rPr>
                <w:rFonts w:ascii="Arial" w:hAnsi="Arial" w:cs="Arial"/>
                <w:sz w:val="22"/>
              </w:rPr>
            </w:pPr>
            <w:r>
              <w:rPr>
                <w:rFonts w:ascii="Arial" w:hAnsi="Arial" w:cs="Arial"/>
                <w:sz w:val="22"/>
              </w:rPr>
              <w:t xml:space="preserve">6 </w:t>
            </w:r>
            <w:proofErr w:type="gramStart"/>
            <w:r>
              <w:rPr>
                <w:rFonts w:ascii="Arial" w:hAnsi="Arial" w:cs="Arial"/>
                <w:sz w:val="22"/>
              </w:rPr>
              <w:t>– ???</w:t>
            </w:r>
            <w:proofErr w:type="gramEnd"/>
          </w:p>
          <w:p w:rsidR="00E643D1" w:rsidRPr="00490F52" w:rsidRDefault="005F7918" w:rsidP="005F7918">
            <w:pPr>
              <w:rPr>
                <w:rFonts w:ascii="Arial" w:hAnsi="Arial" w:cs="Arial"/>
                <w:sz w:val="22"/>
              </w:rPr>
            </w:pPr>
            <w:r>
              <w:rPr>
                <w:rFonts w:ascii="Arial" w:hAnsi="Arial" w:cs="Arial"/>
                <w:sz w:val="22"/>
              </w:rPr>
              <w:t xml:space="preserve">Team Challenge </w:t>
            </w:r>
          </w:p>
        </w:tc>
        <w:tc>
          <w:tcPr>
            <w:tcW w:w="6095" w:type="dxa"/>
            <w:shd w:val="clear" w:color="auto" w:fill="D9D9D9" w:themeFill="background1" w:themeFillShade="D9"/>
            <w:vAlign w:val="center"/>
          </w:tcPr>
          <w:p w:rsidR="00E643D1" w:rsidRPr="00490F52" w:rsidRDefault="005F7918" w:rsidP="00E643D1">
            <w:pPr>
              <w:rPr>
                <w:rFonts w:ascii="Arial" w:hAnsi="Arial" w:cs="Arial"/>
                <w:sz w:val="22"/>
              </w:rPr>
            </w:pPr>
            <w:r>
              <w:rPr>
                <w:rFonts w:ascii="Arial" w:hAnsi="Arial" w:cs="Arial"/>
                <w:sz w:val="22"/>
              </w:rPr>
              <w:t>To work as a team to carry out a project</w:t>
            </w:r>
          </w:p>
        </w:tc>
        <w:tc>
          <w:tcPr>
            <w:tcW w:w="6237" w:type="dxa"/>
            <w:shd w:val="clear" w:color="auto" w:fill="D9D9D9" w:themeFill="background1" w:themeFillShade="D9"/>
            <w:vAlign w:val="center"/>
          </w:tcPr>
          <w:p w:rsidR="00E643D1" w:rsidRDefault="005F7918" w:rsidP="00E643D1">
            <w:pPr>
              <w:pStyle w:val="ListParagraph"/>
              <w:numPr>
                <w:ilvl w:val="0"/>
                <w:numId w:val="10"/>
              </w:numPr>
              <w:rPr>
                <w:rFonts w:ascii="Arial" w:hAnsi="Arial" w:cs="Arial"/>
                <w:sz w:val="22"/>
              </w:rPr>
            </w:pPr>
            <w:r>
              <w:rPr>
                <w:rFonts w:ascii="Arial" w:hAnsi="Arial" w:cs="Arial"/>
                <w:sz w:val="22"/>
              </w:rPr>
              <w:t xml:space="preserve">Depending on time or resources, you could set the group an extended  team challenge </w:t>
            </w:r>
          </w:p>
          <w:p w:rsidR="005F7918" w:rsidRDefault="005F7918" w:rsidP="00E643D1">
            <w:pPr>
              <w:pStyle w:val="ListParagraph"/>
              <w:numPr>
                <w:ilvl w:val="0"/>
                <w:numId w:val="10"/>
              </w:numPr>
              <w:rPr>
                <w:rFonts w:ascii="Arial" w:hAnsi="Arial" w:cs="Arial"/>
                <w:sz w:val="22"/>
              </w:rPr>
            </w:pPr>
            <w:r>
              <w:rPr>
                <w:rFonts w:ascii="Arial" w:hAnsi="Arial" w:cs="Arial"/>
                <w:sz w:val="22"/>
              </w:rPr>
              <w:t xml:space="preserve">Possible challenges: </w:t>
            </w:r>
          </w:p>
          <w:p w:rsidR="005F7918" w:rsidRDefault="005F7918" w:rsidP="005F7918">
            <w:pPr>
              <w:pStyle w:val="ListParagraph"/>
              <w:numPr>
                <w:ilvl w:val="1"/>
                <w:numId w:val="10"/>
              </w:numPr>
              <w:rPr>
                <w:rFonts w:ascii="Arial" w:hAnsi="Arial" w:cs="Arial"/>
                <w:sz w:val="22"/>
              </w:rPr>
            </w:pPr>
            <w:r>
              <w:rPr>
                <w:rFonts w:ascii="Arial" w:hAnsi="Arial" w:cs="Arial"/>
                <w:sz w:val="22"/>
              </w:rPr>
              <w:t>Create a video to explain school systems to the new Y6</w:t>
            </w:r>
          </w:p>
          <w:p w:rsidR="005F7918" w:rsidRDefault="005F7918" w:rsidP="005F7918">
            <w:pPr>
              <w:pStyle w:val="ListParagraph"/>
              <w:numPr>
                <w:ilvl w:val="1"/>
                <w:numId w:val="10"/>
              </w:numPr>
              <w:rPr>
                <w:rFonts w:ascii="Arial" w:hAnsi="Arial" w:cs="Arial"/>
                <w:sz w:val="22"/>
              </w:rPr>
            </w:pPr>
            <w:r>
              <w:rPr>
                <w:rFonts w:ascii="Arial" w:hAnsi="Arial" w:cs="Arial"/>
                <w:sz w:val="22"/>
              </w:rPr>
              <w:t xml:space="preserve">The tenner challenge: </w:t>
            </w:r>
            <w:hyperlink r:id="rId8" w:history="1">
              <w:r w:rsidRPr="00F80E3D">
                <w:rPr>
                  <w:rStyle w:val="Hyperlink"/>
                  <w:rFonts w:ascii="Arial" w:hAnsi="Arial" w:cs="Arial"/>
                  <w:sz w:val="22"/>
                </w:rPr>
                <w:t>https://www.tenner.org.uk/</w:t>
              </w:r>
            </w:hyperlink>
          </w:p>
          <w:p w:rsidR="005F7918" w:rsidRDefault="005F7918" w:rsidP="005F7918">
            <w:pPr>
              <w:pStyle w:val="ListParagraph"/>
              <w:numPr>
                <w:ilvl w:val="1"/>
                <w:numId w:val="10"/>
              </w:numPr>
              <w:rPr>
                <w:rFonts w:ascii="Arial" w:hAnsi="Arial" w:cs="Arial"/>
                <w:sz w:val="22"/>
              </w:rPr>
            </w:pPr>
            <w:r>
              <w:rPr>
                <w:rFonts w:ascii="Arial" w:hAnsi="Arial" w:cs="Arial"/>
                <w:sz w:val="22"/>
              </w:rPr>
              <w:t xml:space="preserve">Outward-bound day </w:t>
            </w:r>
          </w:p>
          <w:p w:rsidR="005F7918" w:rsidRPr="00490F52" w:rsidRDefault="005F7918" w:rsidP="005F7918">
            <w:pPr>
              <w:pStyle w:val="ListParagraph"/>
              <w:numPr>
                <w:ilvl w:val="1"/>
                <w:numId w:val="10"/>
              </w:numPr>
              <w:rPr>
                <w:rFonts w:ascii="Arial" w:hAnsi="Arial" w:cs="Arial"/>
                <w:sz w:val="22"/>
              </w:rPr>
            </w:pPr>
            <w:r>
              <w:rPr>
                <w:rFonts w:ascii="Arial" w:hAnsi="Arial" w:cs="Arial"/>
                <w:sz w:val="22"/>
              </w:rPr>
              <w:t xml:space="preserve">Plan a </w:t>
            </w:r>
            <w:proofErr w:type="spellStart"/>
            <w:r>
              <w:rPr>
                <w:rFonts w:ascii="Arial" w:hAnsi="Arial" w:cs="Arial"/>
                <w:sz w:val="22"/>
              </w:rPr>
              <w:t>teamworking</w:t>
            </w:r>
            <w:proofErr w:type="spellEnd"/>
            <w:r>
              <w:rPr>
                <w:rFonts w:ascii="Arial" w:hAnsi="Arial" w:cs="Arial"/>
                <w:sz w:val="22"/>
              </w:rPr>
              <w:t xml:space="preserve"> lesson for a Y3 class</w:t>
            </w:r>
          </w:p>
        </w:tc>
      </w:tr>
      <w:tr w:rsidR="00E643D1" w:rsidRPr="00490F52" w:rsidTr="00E643D1">
        <w:tc>
          <w:tcPr>
            <w:tcW w:w="2300" w:type="dxa"/>
            <w:vAlign w:val="center"/>
          </w:tcPr>
          <w:p w:rsidR="00E643D1" w:rsidRPr="00490F52" w:rsidRDefault="00855A1B" w:rsidP="00E643D1">
            <w:pPr>
              <w:rPr>
                <w:rFonts w:ascii="Arial" w:hAnsi="Arial" w:cs="Arial"/>
                <w:sz w:val="22"/>
              </w:rPr>
            </w:pPr>
            <w:r>
              <w:rPr>
                <w:rFonts w:ascii="Arial" w:hAnsi="Arial" w:cs="Arial"/>
                <w:sz w:val="22"/>
              </w:rPr>
              <w:t>7 – Evaluation of Team Challenge</w:t>
            </w:r>
          </w:p>
        </w:tc>
        <w:tc>
          <w:tcPr>
            <w:tcW w:w="6095" w:type="dxa"/>
            <w:vAlign w:val="center"/>
          </w:tcPr>
          <w:p w:rsidR="00E643D1" w:rsidRPr="00490F52" w:rsidRDefault="00855A1B" w:rsidP="00E643D1">
            <w:pPr>
              <w:rPr>
                <w:rFonts w:ascii="Arial" w:hAnsi="Arial" w:cs="Arial"/>
                <w:sz w:val="22"/>
              </w:rPr>
            </w:pPr>
            <w:r>
              <w:rPr>
                <w:rFonts w:ascii="Arial" w:hAnsi="Arial" w:cs="Arial"/>
                <w:sz w:val="22"/>
              </w:rPr>
              <w:t xml:space="preserve">To evaluate our success as a team in the team challenge </w:t>
            </w:r>
          </w:p>
        </w:tc>
        <w:tc>
          <w:tcPr>
            <w:tcW w:w="6237" w:type="dxa"/>
            <w:vAlign w:val="center"/>
          </w:tcPr>
          <w:p w:rsidR="00E643D1" w:rsidRPr="00490F52" w:rsidRDefault="00855A1B" w:rsidP="00855A1B">
            <w:pPr>
              <w:pStyle w:val="ListParagraph"/>
              <w:numPr>
                <w:ilvl w:val="0"/>
                <w:numId w:val="11"/>
              </w:numPr>
              <w:rPr>
                <w:rFonts w:ascii="Arial" w:hAnsi="Arial" w:cs="Arial"/>
                <w:sz w:val="22"/>
              </w:rPr>
            </w:pPr>
            <w:r>
              <w:rPr>
                <w:rFonts w:ascii="Arial" w:hAnsi="Arial" w:cs="Arial"/>
                <w:sz w:val="22"/>
              </w:rPr>
              <w:t xml:space="preserve">Depending on the team challenge, students should evaluate both the project and their own contribution to it </w:t>
            </w:r>
          </w:p>
        </w:tc>
      </w:tr>
    </w:tbl>
    <w:p w:rsidR="00C36237" w:rsidRPr="00490F52" w:rsidRDefault="00C36237">
      <w:pPr>
        <w:rPr>
          <w:rFonts w:ascii="Arial" w:hAnsi="Arial" w:cs="Arial"/>
        </w:rPr>
      </w:pPr>
    </w:p>
    <w:sectPr w:rsidR="00C36237" w:rsidRPr="00490F52" w:rsidSect="00E643D1">
      <w:footerReference w:type="default" r:id="rId9"/>
      <w:pgSz w:w="16839" w:h="11907" w:orient="landscape" w:code="9"/>
      <w:pgMar w:top="1021" w:right="1021" w:bottom="1021" w:left="102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918" w:rsidRDefault="005F7918" w:rsidP="00E643D1">
      <w:pPr>
        <w:spacing w:after="0" w:line="240" w:lineRule="auto"/>
      </w:pPr>
      <w:r>
        <w:separator/>
      </w:r>
    </w:p>
  </w:endnote>
  <w:endnote w:type="continuationSeparator" w:id="0">
    <w:p w:rsidR="005F7918" w:rsidRDefault="005F7918" w:rsidP="00E64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DF8" w:rsidRDefault="00F36DF8" w:rsidP="00F36DF8">
    <w:pPr>
      <w:pStyle w:val="Footer"/>
      <w:rPr>
        <w:sz w:val="28"/>
      </w:rPr>
    </w:pPr>
    <w:r>
      <w:rPr>
        <w:sz w:val="28"/>
      </w:rPr>
      <w:br/>
    </w:r>
    <w:r>
      <w:rPr>
        <w:rFonts w:ascii="Arial" w:hAnsi="Arial" w:cs="Arial"/>
        <w:color w:val="222222"/>
        <w:sz w:val="20"/>
        <w:szCs w:val="19"/>
        <w:shd w:val="clear" w:color="auto" w:fill="FFFFFF"/>
      </w:rPr>
      <w:t>Resources produced by Gladesmore Community School as part of the Stepping Stones programme, </w:t>
    </w:r>
    <w:r>
      <w:rPr>
        <w:rFonts w:ascii="Arial" w:hAnsi="Arial" w:cs="Arial"/>
        <w:b/>
        <w:bCs/>
        <w:color w:val="222222"/>
        <w:sz w:val="20"/>
        <w:szCs w:val="19"/>
        <w:shd w:val="clear" w:color="auto" w:fill="FFFFFF"/>
      </w:rPr>
      <w:t>supported by the Mayor of London</w:t>
    </w:r>
    <w:r>
      <w:rPr>
        <w:rFonts w:ascii="Arial" w:hAnsi="Arial" w:cs="Arial"/>
        <w:color w:val="222222"/>
        <w:sz w:val="20"/>
        <w:szCs w:val="19"/>
        <w:shd w:val="clear" w:color="auto" w:fill="FFFFFF"/>
      </w:rPr>
      <w:t>.  All resources are fully editable.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918" w:rsidRDefault="005F7918" w:rsidP="00E643D1">
      <w:pPr>
        <w:spacing w:after="0" w:line="240" w:lineRule="auto"/>
      </w:pPr>
      <w:r>
        <w:separator/>
      </w:r>
    </w:p>
  </w:footnote>
  <w:footnote w:type="continuationSeparator" w:id="0">
    <w:p w:rsidR="005F7918" w:rsidRDefault="005F7918" w:rsidP="00E643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F71E6"/>
    <w:multiLevelType w:val="hybridMultilevel"/>
    <w:tmpl w:val="99F824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7F65F34"/>
    <w:multiLevelType w:val="hybridMultilevel"/>
    <w:tmpl w:val="01BCD6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B2A4AE0"/>
    <w:multiLevelType w:val="hybridMultilevel"/>
    <w:tmpl w:val="7456A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AEC4F54"/>
    <w:multiLevelType w:val="hybridMultilevel"/>
    <w:tmpl w:val="FFF889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0C35A32"/>
    <w:multiLevelType w:val="hybridMultilevel"/>
    <w:tmpl w:val="FED6FD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31FC4A5B"/>
    <w:multiLevelType w:val="hybridMultilevel"/>
    <w:tmpl w:val="A724A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B197FC2"/>
    <w:multiLevelType w:val="hybridMultilevel"/>
    <w:tmpl w:val="2116B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20C78BC"/>
    <w:multiLevelType w:val="hybridMultilevel"/>
    <w:tmpl w:val="1F242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42D05829"/>
    <w:multiLevelType w:val="hybridMultilevel"/>
    <w:tmpl w:val="DA5ED7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B2D07B6"/>
    <w:multiLevelType w:val="hybridMultilevel"/>
    <w:tmpl w:val="EDC68E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7DD818A0"/>
    <w:multiLevelType w:val="hybridMultilevel"/>
    <w:tmpl w:val="C82482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5"/>
  </w:num>
  <w:num w:numId="4">
    <w:abstractNumId w:val="2"/>
  </w:num>
  <w:num w:numId="5">
    <w:abstractNumId w:val="4"/>
  </w:num>
  <w:num w:numId="6">
    <w:abstractNumId w:val="7"/>
  </w:num>
  <w:num w:numId="7">
    <w:abstractNumId w:val="3"/>
  </w:num>
  <w:num w:numId="8">
    <w:abstractNumId w:val="10"/>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A97"/>
    <w:rsid w:val="00032EC1"/>
    <w:rsid w:val="002147C6"/>
    <w:rsid w:val="00267C19"/>
    <w:rsid w:val="00314DE5"/>
    <w:rsid w:val="00320E87"/>
    <w:rsid w:val="003A6385"/>
    <w:rsid w:val="00403D12"/>
    <w:rsid w:val="00490F52"/>
    <w:rsid w:val="0049355C"/>
    <w:rsid w:val="004C595D"/>
    <w:rsid w:val="005D26D6"/>
    <w:rsid w:val="005F7918"/>
    <w:rsid w:val="00795FEB"/>
    <w:rsid w:val="007B39B5"/>
    <w:rsid w:val="00855A1B"/>
    <w:rsid w:val="009D4309"/>
    <w:rsid w:val="00B04E41"/>
    <w:rsid w:val="00B25407"/>
    <w:rsid w:val="00BA4209"/>
    <w:rsid w:val="00C36237"/>
    <w:rsid w:val="00CA3618"/>
    <w:rsid w:val="00D42A97"/>
    <w:rsid w:val="00DB6FDD"/>
    <w:rsid w:val="00E13789"/>
    <w:rsid w:val="00E54528"/>
    <w:rsid w:val="00E643D1"/>
    <w:rsid w:val="00EB5187"/>
    <w:rsid w:val="00F00943"/>
    <w:rsid w:val="00F36DF8"/>
    <w:rsid w:val="00FE1F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A97"/>
    <w:pPr>
      <w:ind w:left="720"/>
      <w:contextualSpacing/>
    </w:pPr>
  </w:style>
  <w:style w:type="table" w:styleId="TableGrid">
    <w:name w:val="Table Grid"/>
    <w:basedOn w:val="TableNormal"/>
    <w:uiPriority w:val="59"/>
    <w:rsid w:val="00D4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3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3D1"/>
  </w:style>
  <w:style w:type="paragraph" w:styleId="Footer">
    <w:name w:val="footer"/>
    <w:basedOn w:val="Normal"/>
    <w:link w:val="FooterChar"/>
    <w:uiPriority w:val="99"/>
    <w:unhideWhenUsed/>
    <w:rsid w:val="00E643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3D1"/>
  </w:style>
  <w:style w:type="paragraph" w:styleId="BalloonText">
    <w:name w:val="Balloon Text"/>
    <w:basedOn w:val="Normal"/>
    <w:link w:val="BalloonTextChar"/>
    <w:uiPriority w:val="99"/>
    <w:semiHidden/>
    <w:unhideWhenUsed/>
    <w:rsid w:val="00E64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3D1"/>
    <w:rPr>
      <w:rFonts w:ascii="Tahoma" w:hAnsi="Tahoma" w:cs="Tahoma"/>
      <w:sz w:val="16"/>
      <w:szCs w:val="16"/>
    </w:rPr>
  </w:style>
  <w:style w:type="character" w:styleId="Hyperlink">
    <w:name w:val="Hyperlink"/>
    <w:basedOn w:val="DefaultParagraphFont"/>
    <w:uiPriority w:val="99"/>
    <w:unhideWhenUsed/>
    <w:rsid w:val="005F79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A97"/>
    <w:pPr>
      <w:ind w:left="720"/>
      <w:contextualSpacing/>
    </w:pPr>
  </w:style>
  <w:style w:type="table" w:styleId="TableGrid">
    <w:name w:val="Table Grid"/>
    <w:basedOn w:val="TableNormal"/>
    <w:uiPriority w:val="59"/>
    <w:rsid w:val="00D4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3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3D1"/>
  </w:style>
  <w:style w:type="paragraph" w:styleId="Footer">
    <w:name w:val="footer"/>
    <w:basedOn w:val="Normal"/>
    <w:link w:val="FooterChar"/>
    <w:uiPriority w:val="99"/>
    <w:unhideWhenUsed/>
    <w:rsid w:val="00E643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3D1"/>
  </w:style>
  <w:style w:type="paragraph" w:styleId="BalloonText">
    <w:name w:val="Balloon Text"/>
    <w:basedOn w:val="Normal"/>
    <w:link w:val="BalloonTextChar"/>
    <w:uiPriority w:val="99"/>
    <w:semiHidden/>
    <w:unhideWhenUsed/>
    <w:rsid w:val="00E64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3D1"/>
    <w:rPr>
      <w:rFonts w:ascii="Tahoma" w:hAnsi="Tahoma" w:cs="Tahoma"/>
      <w:sz w:val="16"/>
      <w:szCs w:val="16"/>
    </w:rPr>
  </w:style>
  <w:style w:type="character" w:styleId="Hyperlink">
    <w:name w:val="Hyperlink"/>
    <w:basedOn w:val="DefaultParagraphFont"/>
    <w:uiPriority w:val="99"/>
    <w:unhideWhenUsed/>
    <w:rsid w:val="005F79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88419">
      <w:bodyDiv w:val="1"/>
      <w:marLeft w:val="0"/>
      <w:marRight w:val="0"/>
      <w:marTop w:val="0"/>
      <w:marBottom w:val="0"/>
      <w:divBdr>
        <w:top w:val="none" w:sz="0" w:space="0" w:color="auto"/>
        <w:left w:val="none" w:sz="0" w:space="0" w:color="auto"/>
        <w:bottom w:val="none" w:sz="0" w:space="0" w:color="auto"/>
        <w:right w:val="none" w:sz="0" w:space="0" w:color="auto"/>
      </w:divBdr>
    </w:div>
    <w:div w:id="751008826">
      <w:bodyDiv w:val="1"/>
      <w:marLeft w:val="0"/>
      <w:marRight w:val="0"/>
      <w:marTop w:val="0"/>
      <w:marBottom w:val="0"/>
      <w:divBdr>
        <w:top w:val="none" w:sz="0" w:space="0" w:color="auto"/>
        <w:left w:val="none" w:sz="0" w:space="0" w:color="auto"/>
        <w:bottom w:val="none" w:sz="0" w:space="0" w:color="auto"/>
        <w:right w:val="none" w:sz="0" w:space="0" w:color="auto"/>
      </w:divBdr>
    </w:div>
    <w:div w:id="822699778">
      <w:bodyDiv w:val="1"/>
      <w:marLeft w:val="0"/>
      <w:marRight w:val="0"/>
      <w:marTop w:val="0"/>
      <w:marBottom w:val="0"/>
      <w:divBdr>
        <w:top w:val="none" w:sz="0" w:space="0" w:color="auto"/>
        <w:left w:val="none" w:sz="0" w:space="0" w:color="auto"/>
        <w:bottom w:val="none" w:sz="0" w:space="0" w:color="auto"/>
        <w:right w:val="none" w:sz="0" w:space="0" w:color="auto"/>
      </w:divBdr>
    </w:div>
    <w:div w:id="1314135991">
      <w:bodyDiv w:val="1"/>
      <w:marLeft w:val="0"/>
      <w:marRight w:val="0"/>
      <w:marTop w:val="0"/>
      <w:marBottom w:val="0"/>
      <w:divBdr>
        <w:top w:val="none" w:sz="0" w:space="0" w:color="auto"/>
        <w:left w:val="none" w:sz="0" w:space="0" w:color="auto"/>
        <w:bottom w:val="none" w:sz="0" w:space="0" w:color="auto"/>
        <w:right w:val="none" w:sz="0" w:space="0" w:color="auto"/>
      </w:divBdr>
    </w:div>
    <w:div w:id="145721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nner.org.u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D9412DFD</Template>
  <TotalTime>31</TotalTime>
  <Pages>2</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J. Dimes</cp:lastModifiedBy>
  <cp:revision>6</cp:revision>
  <cp:lastPrinted>2018-01-12T08:02:00Z</cp:lastPrinted>
  <dcterms:created xsi:type="dcterms:W3CDTF">2018-01-11T16:02:00Z</dcterms:created>
  <dcterms:modified xsi:type="dcterms:W3CDTF">2018-01-25T11:34:00Z</dcterms:modified>
</cp:coreProperties>
</file>